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D5" w:rsidRPr="00D6783D" w:rsidRDefault="00D6783D" w:rsidP="009542CE">
      <w:pPr>
        <w:spacing w:after="0"/>
        <w:ind w:right="26"/>
        <w:jc w:val="center"/>
        <w:rPr>
          <w:b/>
          <w:color w:val="0070C0"/>
          <w:sz w:val="32"/>
          <w:szCs w:val="32"/>
        </w:rPr>
      </w:pPr>
      <w:r w:rsidRPr="00D6783D">
        <w:rPr>
          <w:b/>
          <w:color w:val="0070C0"/>
          <w:sz w:val="32"/>
          <w:szCs w:val="32"/>
        </w:rPr>
        <w:t xml:space="preserve">Level 3 Sports Massage </w:t>
      </w:r>
      <w:r w:rsidR="00A652D5" w:rsidRPr="00D6783D">
        <w:rPr>
          <w:b/>
          <w:color w:val="0070C0"/>
          <w:sz w:val="32"/>
          <w:szCs w:val="32"/>
        </w:rPr>
        <w:t>Mapping Toolkit</w:t>
      </w:r>
    </w:p>
    <w:p w:rsidR="00A652D5" w:rsidRPr="00D6783D" w:rsidRDefault="00A652D5" w:rsidP="005C665F">
      <w:pPr>
        <w:spacing w:after="0"/>
        <w:jc w:val="center"/>
        <w:rPr>
          <w:b/>
          <w:color w:val="0070C0"/>
        </w:rPr>
      </w:pPr>
    </w:p>
    <w:p w:rsidR="005F3FC0" w:rsidRPr="00D6783D" w:rsidRDefault="00D24DE3" w:rsidP="005C665F">
      <w:pPr>
        <w:spacing w:after="0"/>
        <w:jc w:val="center"/>
        <w:rPr>
          <w:b/>
          <w:color w:val="0070C0"/>
        </w:rPr>
      </w:pPr>
      <w:r w:rsidRPr="00D6783D">
        <w:rPr>
          <w:b/>
          <w:color w:val="0070C0"/>
        </w:rPr>
        <w:t>CNH20</w:t>
      </w:r>
    </w:p>
    <w:p w:rsidR="005F3FC0" w:rsidRPr="00D6783D" w:rsidRDefault="00D24DE3" w:rsidP="005C665F">
      <w:pPr>
        <w:jc w:val="center"/>
        <w:rPr>
          <w:b/>
          <w:color w:val="0070C0"/>
        </w:rPr>
      </w:pPr>
      <w:r w:rsidRPr="00D6783D">
        <w:rPr>
          <w:b/>
          <w:color w:val="0070C0"/>
        </w:rPr>
        <w:t>Plan, apply and evaluate massage methods</w:t>
      </w:r>
    </w:p>
    <w:p w:rsidR="00D24DE3" w:rsidRPr="00D6783D" w:rsidRDefault="00D24DE3" w:rsidP="007A58C7">
      <w:pPr>
        <w:spacing w:after="120" w:line="240" w:lineRule="auto"/>
        <w:jc w:val="both"/>
      </w:pPr>
      <w:r w:rsidRPr="00D6783D">
        <w:t>This standard is about preparing for and applying the following massage methods to non-pathological tissue:</w:t>
      </w:r>
    </w:p>
    <w:p w:rsidR="00D24DE3" w:rsidRPr="00D6783D" w:rsidRDefault="00D24DE3" w:rsidP="007A58C7">
      <w:pPr>
        <w:pStyle w:val="ListParagraph"/>
        <w:numPr>
          <w:ilvl w:val="0"/>
          <w:numId w:val="5"/>
        </w:numPr>
        <w:spacing w:after="120" w:line="240" w:lineRule="auto"/>
        <w:jc w:val="both"/>
      </w:pPr>
      <w:r w:rsidRPr="00D6783D">
        <w:t>effleurage</w:t>
      </w:r>
    </w:p>
    <w:p w:rsidR="00D24DE3" w:rsidRPr="00D6783D" w:rsidRDefault="00D24DE3" w:rsidP="007A58C7">
      <w:pPr>
        <w:pStyle w:val="ListParagraph"/>
        <w:numPr>
          <w:ilvl w:val="0"/>
          <w:numId w:val="5"/>
        </w:numPr>
        <w:spacing w:after="120" w:line="240" w:lineRule="auto"/>
        <w:jc w:val="both"/>
      </w:pPr>
      <w:r w:rsidRPr="00D6783D">
        <w:t>petrissage</w:t>
      </w:r>
    </w:p>
    <w:p w:rsidR="00D24DE3" w:rsidRPr="00D6783D" w:rsidRDefault="00D24DE3" w:rsidP="007A58C7">
      <w:pPr>
        <w:pStyle w:val="ListParagraph"/>
        <w:numPr>
          <w:ilvl w:val="0"/>
          <w:numId w:val="5"/>
        </w:numPr>
        <w:spacing w:after="120" w:line="240" w:lineRule="auto"/>
        <w:jc w:val="both"/>
      </w:pPr>
      <w:r w:rsidRPr="00D6783D">
        <w:t>tapement</w:t>
      </w:r>
    </w:p>
    <w:p w:rsidR="00D24DE3" w:rsidRPr="00D6783D" w:rsidRDefault="00D24DE3" w:rsidP="007A58C7">
      <w:pPr>
        <w:pStyle w:val="ListParagraph"/>
        <w:numPr>
          <w:ilvl w:val="0"/>
          <w:numId w:val="5"/>
        </w:numPr>
        <w:spacing w:after="120" w:line="240" w:lineRule="auto"/>
        <w:jc w:val="both"/>
      </w:pPr>
      <w:r w:rsidRPr="00D6783D">
        <w:t>vibration</w:t>
      </w:r>
    </w:p>
    <w:p w:rsidR="00D24DE3" w:rsidRPr="00D6783D" w:rsidRDefault="00D24DE3" w:rsidP="007A58C7">
      <w:pPr>
        <w:spacing w:after="120" w:line="240" w:lineRule="auto"/>
        <w:jc w:val="both"/>
      </w:pPr>
      <w:r w:rsidRPr="00D6783D">
        <w:t>Massage applies to all relevant areas of the body.</w:t>
      </w:r>
    </w:p>
    <w:p w:rsidR="00A652D5" w:rsidRPr="00D6783D" w:rsidRDefault="00D24DE3" w:rsidP="007A58C7">
      <w:pPr>
        <w:spacing w:after="120" w:line="240" w:lineRule="auto"/>
        <w:jc w:val="both"/>
      </w:pPr>
      <w:r w:rsidRPr="00D6783D">
        <w:t>Users of this standard will need to ensure that practice reflects up to date information and policies.</w:t>
      </w:r>
    </w:p>
    <w:p w:rsidR="00567C56" w:rsidRPr="00D6783D" w:rsidRDefault="00567C56" w:rsidP="007A58C7">
      <w:pPr>
        <w:spacing w:after="120" w:line="240" w:lineRule="auto"/>
        <w:jc w:val="both"/>
        <w:rPr>
          <w:b/>
          <w:color w:val="0070C0"/>
        </w:rPr>
      </w:pPr>
      <w:r w:rsidRPr="00D6783D">
        <w:rPr>
          <w:b/>
          <w:color w:val="0070C0"/>
        </w:rPr>
        <w:t>How to use this Mapping Toolkit</w:t>
      </w:r>
    </w:p>
    <w:p w:rsidR="00ED6FE7" w:rsidRPr="00F00BA6" w:rsidRDefault="00ED6FE7" w:rsidP="00ED6FE7">
      <w:pPr>
        <w:spacing w:after="120" w:line="240" w:lineRule="auto"/>
        <w:jc w:val="both"/>
      </w:pPr>
      <w:r w:rsidRPr="00F00BA6">
        <w:t>Using the right</w:t>
      </w:r>
      <w:r>
        <w:t xml:space="preserve"> </w:t>
      </w:r>
      <w:r w:rsidRPr="00F00BA6">
        <w:t xml:space="preserve">hand column, indicate where in your training materials the evaluator can see </w:t>
      </w:r>
      <w:r>
        <w:t>the relevant</w:t>
      </w:r>
      <w:r w:rsidR="00A84C39">
        <w:t xml:space="preserve"> criteria</w:t>
      </w:r>
      <w:r w:rsidRPr="00F00BA6">
        <w:t xml:space="preserve"> evidenced.</w:t>
      </w:r>
    </w:p>
    <w:tbl>
      <w:tblPr>
        <w:tblStyle w:val="TableGrid"/>
        <w:tblW w:w="9285" w:type="dxa"/>
        <w:tblLook w:val="04A0" w:firstRow="1" w:lastRow="0" w:firstColumn="1" w:lastColumn="0" w:noHBand="0" w:noVBand="1"/>
      </w:tblPr>
      <w:tblGrid>
        <w:gridCol w:w="7614"/>
        <w:gridCol w:w="7"/>
        <w:gridCol w:w="1664"/>
      </w:tblGrid>
      <w:tr w:rsidR="00967EC9" w:rsidRPr="00D6783D" w:rsidTr="00677EDC">
        <w:trPr>
          <w:trHeight w:val="340"/>
        </w:trPr>
        <w:tc>
          <w:tcPr>
            <w:tcW w:w="7614" w:type="dxa"/>
            <w:shd w:val="clear" w:color="auto" w:fill="C6D9F1" w:themeFill="text2" w:themeFillTint="33"/>
            <w:vAlign w:val="center"/>
          </w:tcPr>
          <w:p w:rsidR="00967EC9" w:rsidRPr="00D6783D" w:rsidRDefault="00967EC9" w:rsidP="00677EDC">
            <w:pPr>
              <w:rPr>
                <w:color w:val="FF0000"/>
              </w:rPr>
            </w:pPr>
            <w:r w:rsidRPr="00D6783D">
              <w:rPr>
                <w:b/>
                <w:color w:val="0070C0"/>
              </w:rPr>
              <w:t>Performance Criteria</w:t>
            </w:r>
          </w:p>
        </w:tc>
        <w:tc>
          <w:tcPr>
            <w:tcW w:w="1671" w:type="dxa"/>
            <w:gridSpan w:val="2"/>
            <w:shd w:val="clear" w:color="auto" w:fill="C6D9F1" w:themeFill="text2" w:themeFillTint="33"/>
            <w:vAlign w:val="center"/>
          </w:tcPr>
          <w:p w:rsidR="00967EC9" w:rsidRPr="00D6783D" w:rsidRDefault="00967EC9" w:rsidP="00677EDC">
            <w:pPr>
              <w:jc w:val="center"/>
              <w:rPr>
                <w:b/>
                <w:color w:val="FF0000"/>
              </w:rPr>
            </w:pPr>
            <w:r w:rsidRPr="00D6783D">
              <w:rPr>
                <w:b/>
                <w:color w:val="0070C0"/>
              </w:rPr>
              <w:t>Mapping</w:t>
            </w:r>
          </w:p>
        </w:tc>
      </w:tr>
      <w:tr w:rsidR="00A216D4" w:rsidRPr="00D6783D" w:rsidTr="00677EDC">
        <w:trPr>
          <w:trHeight w:val="340"/>
        </w:trPr>
        <w:tc>
          <w:tcPr>
            <w:tcW w:w="9285" w:type="dxa"/>
            <w:gridSpan w:val="3"/>
            <w:shd w:val="clear" w:color="auto" w:fill="F2F2F2" w:themeFill="background1" w:themeFillShade="F2"/>
            <w:vAlign w:val="center"/>
          </w:tcPr>
          <w:p w:rsidR="00A216D4" w:rsidRPr="00D6783D" w:rsidRDefault="00A216D4" w:rsidP="00677EDC">
            <w:pPr>
              <w:rPr>
                <w:color w:val="FF0000"/>
              </w:rPr>
            </w:pPr>
            <w:r w:rsidRPr="00D6783D">
              <w:rPr>
                <w:b/>
              </w:rPr>
              <w:t xml:space="preserve">You must be able to: </w:t>
            </w:r>
          </w:p>
        </w:tc>
      </w:tr>
      <w:tr w:rsidR="00617BB9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617BB9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>ensure there is adequate public liability and professional indemnity insurance</w:t>
            </w:r>
          </w:p>
        </w:tc>
        <w:tc>
          <w:tcPr>
            <w:tcW w:w="1664" w:type="dxa"/>
            <w:vAlign w:val="center"/>
          </w:tcPr>
          <w:p w:rsidR="00617BB9" w:rsidRPr="00D6783D" w:rsidRDefault="00617BB9" w:rsidP="00D6783D"/>
        </w:tc>
      </w:tr>
      <w:tr w:rsidR="00617BB9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617BB9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>apply agreed standards of personal hygiene, dress and appearance</w:t>
            </w:r>
          </w:p>
        </w:tc>
        <w:tc>
          <w:tcPr>
            <w:tcW w:w="1664" w:type="dxa"/>
            <w:vAlign w:val="center"/>
          </w:tcPr>
          <w:p w:rsidR="00617BB9" w:rsidRPr="00D6783D" w:rsidRDefault="00617BB9" w:rsidP="00D6783D"/>
        </w:tc>
      </w:tr>
      <w:tr w:rsidR="00617BB9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617BB9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>make sure equipment meets current health and safety requirement</w:t>
            </w:r>
          </w:p>
        </w:tc>
        <w:tc>
          <w:tcPr>
            <w:tcW w:w="1664" w:type="dxa"/>
            <w:vAlign w:val="center"/>
          </w:tcPr>
          <w:p w:rsidR="00617BB9" w:rsidRPr="00D6783D" w:rsidRDefault="00617BB9" w:rsidP="00D6783D"/>
        </w:tc>
      </w:tr>
      <w:tr w:rsidR="004706E4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4706E4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>make sure equipment and area provide for the comfort and dignity of the client</w:t>
            </w:r>
          </w:p>
        </w:tc>
        <w:tc>
          <w:tcPr>
            <w:tcW w:w="1664" w:type="dxa"/>
            <w:vAlign w:val="center"/>
          </w:tcPr>
          <w:p w:rsidR="004706E4" w:rsidRPr="00D6783D" w:rsidRDefault="004706E4" w:rsidP="00D6783D"/>
        </w:tc>
      </w:tr>
      <w:tr w:rsidR="00617BB9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617BB9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>make sure equipment and area are clean and hygienic</w:t>
            </w:r>
          </w:p>
        </w:tc>
        <w:tc>
          <w:tcPr>
            <w:tcW w:w="1664" w:type="dxa"/>
            <w:vAlign w:val="center"/>
          </w:tcPr>
          <w:p w:rsidR="00617BB9" w:rsidRPr="00D6783D" w:rsidRDefault="00617BB9" w:rsidP="00D6783D"/>
        </w:tc>
      </w:tr>
      <w:tr w:rsidR="004706E4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4706E4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>select materials that are appropriate for the planned massage metho</w:t>
            </w:r>
            <w:r w:rsidR="007A3DB7" w:rsidRPr="00D6783D">
              <w:rPr>
                <w:lang w:val="en-US"/>
              </w:rPr>
              <w:t>d</w:t>
            </w:r>
          </w:p>
        </w:tc>
        <w:tc>
          <w:tcPr>
            <w:tcW w:w="1664" w:type="dxa"/>
            <w:vAlign w:val="center"/>
          </w:tcPr>
          <w:p w:rsidR="004706E4" w:rsidRPr="00D6783D" w:rsidRDefault="004706E4" w:rsidP="00D6783D"/>
        </w:tc>
      </w:tr>
      <w:tr w:rsidR="004706E4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4706E4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>where necessary, follow approved guidelines for the presence of a chaperon</w:t>
            </w:r>
          </w:p>
        </w:tc>
        <w:tc>
          <w:tcPr>
            <w:tcW w:w="1664" w:type="dxa"/>
            <w:vAlign w:val="center"/>
          </w:tcPr>
          <w:p w:rsidR="004706E4" w:rsidRPr="00D6783D" w:rsidRDefault="004706E4" w:rsidP="00D6783D"/>
        </w:tc>
      </w:tr>
      <w:tr w:rsidR="004706E4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4706E4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>prepare and store records according to legal requirements</w:t>
            </w:r>
          </w:p>
        </w:tc>
        <w:tc>
          <w:tcPr>
            <w:tcW w:w="1664" w:type="dxa"/>
            <w:vAlign w:val="center"/>
          </w:tcPr>
          <w:p w:rsidR="004706E4" w:rsidRPr="00D6783D" w:rsidRDefault="004706E4" w:rsidP="00D6783D"/>
        </w:tc>
      </w:tr>
      <w:tr w:rsidR="004706E4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4706E4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 xml:space="preserve">obtain information relevant to the cautions and contraindications to massage and respond </w:t>
            </w:r>
            <w:r w:rsidR="007A3DB7" w:rsidRPr="00D6783D">
              <w:rPr>
                <w:lang w:val="en-US"/>
              </w:rPr>
              <w:t>appropriately</w:t>
            </w:r>
          </w:p>
        </w:tc>
        <w:tc>
          <w:tcPr>
            <w:tcW w:w="1664" w:type="dxa"/>
            <w:vAlign w:val="center"/>
          </w:tcPr>
          <w:p w:rsidR="004706E4" w:rsidRPr="00D6783D" w:rsidRDefault="004706E4" w:rsidP="00D6783D"/>
        </w:tc>
      </w:tr>
      <w:tr w:rsidR="004706E4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4706E4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>observe, palpate, assess and move the area in a way that is appropriate to the client and their needs</w:t>
            </w:r>
          </w:p>
        </w:tc>
        <w:tc>
          <w:tcPr>
            <w:tcW w:w="1664" w:type="dxa"/>
            <w:vAlign w:val="center"/>
          </w:tcPr>
          <w:p w:rsidR="004706E4" w:rsidRPr="00D6783D" w:rsidRDefault="004706E4" w:rsidP="00D6783D"/>
        </w:tc>
      </w:tr>
      <w:tr w:rsidR="004706E4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4706E4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>refer when necessary to a relevant professional</w:t>
            </w:r>
          </w:p>
        </w:tc>
        <w:tc>
          <w:tcPr>
            <w:tcW w:w="1664" w:type="dxa"/>
            <w:vAlign w:val="center"/>
          </w:tcPr>
          <w:p w:rsidR="004706E4" w:rsidRPr="00D6783D" w:rsidRDefault="004706E4" w:rsidP="00D6783D"/>
        </w:tc>
      </w:tr>
      <w:tr w:rsidR="004706E4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4706E4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>devise a massage strategy appropriate to the client, their needs and your scope of practice</w:t>
            </w:r>
          </w:p>
        </w:tc>
        <w:tc>
          <w:tcPr>
            <w:tcW w:w="1664" w:type="dxa"/>
            <w:vAlign w:val="center"/>
          </w:tcPr>
          <w:p w:rsidR="004706E4" w:rsidRPr="00D6783D" w:rsidRDefault="004706E4" w:rsidP="00D6783D"/>
        </w:tc>
      </w:tr>
      <w:tr w:rsidR="00C47DDE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>make sure the client understands the nature and purpose of the massage method and the equipment to be use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D6783D"/>
        </w:tc>
      </w:tr>
      <w:tr w:rsidR="00C47DDE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>follow the correct procedures to obtain informed consent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D6783D"/>
        </w:tc>
      </w:tr>
      <w:tr w:rsidR="00C47DDE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>where necessary, follow approved guidelines for the presence of a chaperone</w:t>
            </w:r>
            <w:r w:rsidRPr="00D6783D">
              <w:t xml:space="preserve"> </w:t>
            </w:r>
            <w:r w:rsidRPr="00D6783D">
              <w:rPr>
                <w:lang w:val="en-US"/>
              </w:rPr>
              <w:t>where necessary, follow approved guidelines for the presence of a chaperone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D6783D"/>
        </w:tc>
      </w:tr>
      <w:tr w:rsidR="00C47DDE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A84C39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>prepare the relevant body area with due respect to the client</w:t>
            </w:r>
            <w:r w:rsidR="009542CE" w:rsidRPr="00D6783D">
              <w:rPr>
                <w:lang w:val="en-US"/>
              </w:rPr>
              <w:t>’</w:t>
            </w:r>
            <w:r w:rsidRPr="00D6783D">
              <w:rPr>
                <w:lang w:val="en-US"/>
              </w:rPr>
              <w:t>s dignity and their informed consent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D6783D"/>
        </w:tc>
      </w:tr>
      <w:tr w:rsidR="00C47DDE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>make sure the client is correctly positioned, safe and comfortable through</w:t>
            </w:r>
            <w:bookmarkStart w:id="0" w:name="_GoBack"/>
            <w:bookmarkEnd w:id="0"/>
            <w:r w:rsidRPr="00D6783D">
              <w:rPr>
                <w:lang w:val="en-US"/>
              </w:rPr>
              <w:t xml:space="preserve">out </w:t>
            </w:r>
            <w:r w:rsidRPr="00D6783D">
              <w:rPr>
                <w:lang w:val="en-US"/>
              </w:rPr>
              <w:lastRenderedPageBreak/>
              <w:t>the massage method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D6783D"/>
        </w:tc>
      </w:tr>
      <w:tr w:rsidR="00C47DDE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>select and apply massage methods that are within your scope of practice and the client</w:t>
            </w:r>
            <w:r w:rsidR="009542CE" w:rsidRPr="00D6783D">
              <w:rPr>
                <w:lang w:val="en-US"/>
              </w:rPr>
              <w:t>’</w:t>
            </w:r>
            <w:r w:rsidRPr="00D6783D">
              <w:rPr>
                <w:lang w:val="en-US"/>
              </w:rPr>
              <w:t>s informed consent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D6783D"/>
        </w:tc>
      </w:tr>
      <w:tr w:rsidR="00C47DDE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>apply the massage method correctly and consistently to meet the client</w:t>
            </w:r>
            <w:r w:rsidR="009542CE" w:rsidRPr="00D6783D">
              <w:rPr>
                <w:lang w:val="en-US"/>
              </w:rPr>
              <w:t>’</w:t>
            </w:r>
            <w:r w:rsidRPr="00D6783D">
              <w:rPr>
                <w:lang w:val="en-US"/>
              </w:rPr>
              <w:t>s need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D6783D"/>
        </w:tc>
      </w:tr>
      <w:tr w:rsidR="00C47DDE" w:rsidRPr="00D6783D" w:rsidTr="00E96437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>observe and take account of the cautions and contraindications to massage methods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E96437"/>
        </w:tc>
      </w:tr>
      <w:tr w:rsidR="00C47DDE" w:rsidRPr="00D6783D" w:rsidTr="00E96437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>provide the client with appropriate materials and assistance to remove the massage medium when appropriate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E96437"/>
        </w:tc>
      </w:tr>
      <w:tr w:rsidR="00C47DDE" w:rsidRPr="00D6783D" w:rsidTr="00E96437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00D6783D">
              <w:rPr>
                <w:lang w:val="en-US"/>
              </w:rPr>
              <w:t>obtain and record feedback on the effects of massage methods from the client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E96437"/>
        </w:tc>
      </w:tr>
      <w:tr w:rsidR="00C47DDE" w:rsidRPr="00D6783D" w:rsidTr="00E96437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D6783D">
              <w:t>measure client feedback against the aims and objectives of your massage strategy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E96437"/>
        </w:tc>
      </w:tr>
      <w:tr w:rsidR="00C47DDE" w:rsidRPr="00D6783D" w:rsidTr="00E96437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D6783D">
              <w:t>identify any adverse reactions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E96437"/>
        </w:tc>
      </w:tr>
      <w:tr w:rsidR="00C47DDE" w:rsidRPr="00D6783D" w:rsidTr="00E96437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D6783D">
              <w:t>make reassessments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E96437"/>
        </w:tc>
      </w:tr>
      <w:tr w:rsidR="00C47DDE" w:rsidRPr="00D6783D" w:rsidTr="00E96437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D6783D">
              <w:t>provide the client with appropriate advice and additional opportunities for feedback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E96437"/>
        </w:tc>
      </w:tr>
      <w:tr w:rsidR="00C47DDE" w:rsidRPr="00D6783D" w:rsidTr="00E96437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D6783D">
              <w:t>refer when necessary to a relevant professional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E96437"/>
        </w:tc>
      </w:tr>
      <w:tr w:rsidR="00C47DDE" w:rsidRPr="00D6783D" w:rsidTr="00E96437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D6783D">
              <w:t>make clear records in an acceptable forma</w:t>
            </w:r>
            <w:r w:rsidR="009542CE" w:rsidRPr="00D6783D">
              <w:t>t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E96437"/>
        </w:tc>
      </w:tr>
      <w:tr w:rsidR="00C47DDE" w:rsidRPr="00D6783D" w:rsidTr="00E96437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D6783D">
              <w:t>store records safely and securely according to legal requirements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E96437"/>
        </w:tc>
      </w:tr>
      <w:tr w:rsidR="00C47DDE" w:rsidRPr="00D6783D" w:rsidTr="00E96437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D6783D">
              <w:t>evaluate the massage strategy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E96437"/>
        </w:tc>
      </w:tr>
      <w:tr w:rsidR="00C47DDE" w:rsidRPr="00D6783D" w:rsidTr="00E96437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D24DE3" w:rsidP="00D6783D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D6783D">
              <w:t>destroy records as legally required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E96437"/>
        </w:tc>
      </w:tr>
    </w:tbl>
    <w:p w:rsidR="00C05476" w:rsidRPr="00D6783D" w:rsidRDefault="00C05476" w:rsidP="00D6783D">
      <w:pPr>
        <w:spacing w:after="0"/>
      </w:pPr>
    </w:p>
    <w:tbl>
      <w:tblPr>
        <w:tblStyle w:val="TableGrid"/>
        <w:tblW w:w="9285" w:type="dxa"/>
        <w:tblLook w:val="04A0" w:firstRow="1" w:lastRow="0" w:firstColumn="1" w:lastColumn="0" w:noHBand="0" w:noVBand="1"/>
      </w:tblPr>
      <w:tblGrid>
        <w:gridCol w:w="7614"/>
        <w:gridCol w:w="7"/>
        <w:gridCol w:w="1664"/>
      </w:tblGrid>
      <w:tr w:rsidR="00967EC9" w:rsidRPr="00D6783D" w:rsidTr="00677EDC">
        <w:trPr>
          <w:trHeight w:val="340"/>
        </w:trPr>
        <w:tc>
          <w:tcPr>
            <w:tcW w:w="7614" w:type="dxa"/>
            <w:shd w:val="clear" w:color="auto" w:fill="C6D9F1" w:themeFill="text2" w:themeFillTint="33"/>
            <w:vAlign w:val="center"/>
          </w:tcPr>
          <w:p w:rsidR="00967EC9" w:rsidRPr="00D6783D" w:rsidRDefault="00967EC9" w:rsidP="00677EDC">
            <w:pPr>
              <w:ind w:left="426" w:hanging="426"/>
              <w:rPr>
                <w:color w:val="0070C0"/>
              </w:rPr>
            </w:pPr>
            <w:r w:rsidRPr="00D6783D">
              <w:rPr>
                <w:b/>
                <w:color w:val="0070C0"/>
              </w:rPr>
              <w:t>Knowledge and understanding</w:t>
            </w:r>
          </w:p>
        </w:tc>
        <w:tc>
          <w:tcPr>
            <w:tcW w:w="1671" w:type="dxa"/>
            <w:gridSpan w:val="2"/>
            <w:shd w:val="clear" w:color="auto" w:fill="C6D9F1" w:themeFill="text2" w:themeFillTint="33"/>
            <w:vAlign w:val="center"/>
          </w:tcPr>
          <w:p w:rsidR="00967EC9" w:rsidRPr="00D6783D" w:rsidRDefault="00967EC9" w:rsidP="00677EDC">
            <w:pPr>
              <w:jc w:val="center"/>
              <w:rPr>
                <w:color w:val="0070C0"/>
              </w:rPr>
            </w:pPr>
            <w:r w:rsidRPr="00D6783D">
              <w:rPr>
                <w:color w:val="0070C0"/>
              </w:rPr>
              <w:t>Mapping</w:t>
            </w:r>
          </w:p>
        </w:tc>
      </w:tr>
      <w:tr w:rsidR="00A216D4" w:rsidRPr="00D6783D" w:rsidTr="00677EDC">
        <w:trPr>
          <w:trHeight w:val="340"/>
        </w:trPr>
        <w:tc>
          <w:tcPr>
            <w:tcW w:w="9285" w:type="dxa"/>
            <w:gridSpan w:val="3"/>
            <w:shd w:val="clear" w:color="auto" w:fill="F2F2F2" w:themeFill="background1" w:themeFillShade="F2"/>
            <w:vAlign w:val="center"/>
          </w:tcPr>
          <w:p w:rsidR="00A216D4" w:rsidRPr="00D6783D" w:rsidRDefault="00A216D4" w:rsidP="00677EDC">
            <w:pPr>
              <w:ind w:left="426" w:hanging="426"/>
              <w:rPr>
                <w:b/>
              </w:rPr>
            </w:pPr>
            <w:r w:rsidRPr="00D6783D">
              <w:rPr>
                <w:b/>
              </w:rPr>
              <w:t>You need to know and understand</w:t>
            </w:r>
          </w:p>
        </w:tc>
      </w:tr>
      <w:tr w:rsidR="00C47DDE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D24DE3" w:rsidP="007A3DB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eastAsia="Arial" w:cs="Arial"/>
              </w:rPr>
            </w:pPr>
            <w:r w:rsidRPr="00D6783D">
              <w:rPr>
                <w:rFonts w:eastAsia="Arial" w:cs="Arial"/>
              </w:rPr>
              <w:t>anatomy, physiology and pathology relevant to the massage methods covered by the unit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967EC9"/>
        </w:tc>
      </w:tr>
      <w:tr w:rsidR="00C47DDE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7A3DB7" w:rsidP="007A3DB7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ind w:left="360"/>
              <w:rPr>
                <w:rFonts w:eastAsia="Arial" w:cs="Arial"/>
              </w:rPr>
            </w:pPr>
            <w:r w:rsidRPr="00D6783D">
              <w:rPr>
                <w:rFonts w:eastAsia="Arial" w:cs="Arial"/>
              </w:rPr>
              <w:t>the importance of applying the underpinning knowledge of anatomy, physiology and pathology to the practice of massage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967EC9"/>
        </w:tc>
      </w:tr>
      <w:tr w:rsidR="00C47DDE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7A3DB7" w:rsidP="007A3DB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eastAsia="Arial" w:cs="Arial"/>
              </w:rPr>
            </w:pPr>
            <w:r w:rsidRPr="00D6783D">
              <w:rPr>
                <w:rFonts w:eastAsia="Arial" w:cs="Arial"/>
              </w:rPr>
              <w:t>the accepted standards of practice and recognition of clients presenting with pre-existing conditions and problems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967EC9"/>
        </w:tc>
      </w:tr>
      <w:tr w:rsidR="00C47DDE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7A3DB7" w:rsidP="007A3DB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eastAsia="Arial" w:cs="Arial"/>
              </w:rPr>
            </w:pPr>
            <w:r w:rsidRPr="00D6783D">
              <w:rPr>
                <w:rFonts w:eastAsia="Arial" w:cs="Arial"/>
              </w:rPr>
              <w:t>the importance of accurate assessment, reassessment and record keeping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967EC9"/>
        </w:tc>
      </w:tr>
      <w:tr w:rsidR="00C47DDE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7A3DB7" w:rsidP="007A3DB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eastAsia="Arial" w:cs="Arial"/>
              </w:rPr>
            </w:pPr>
            <w:r w:rsidRPr="00D6783D">
              <w:rPr>
                <w:rFonts w:eastAsia="Arial" w:cs="Arial"/>
              </w:rPr>
              <w:t>the physiological and neurological effects of massage methods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967EC9"/>
        </w:tc>
      </w:tr>
      <w:tr w:rsidR="00C47DDE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7A3DB7" w:rsidP="007A3DB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eastAsia="Arial" w:cs="Arial"/>
              </w:rPr>
            </w:pPr>
            <w:r w:rsidRPr="00D6783D">
              <w:rPr>
                <w:rFonts w:eastAsia="Arial" w:cs="Arial"/>
              </w:rPr>
              <w:t>the content of massage mediums in relation to allergic reaction and contraindication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967EC9"/>
        </w:tc>
      </w:tr>
      <w:tr w:rsidR="00C47DDE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7A3DB7" w:rsidP="007A3DB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eastAsia="Arial" w:cs="Arial"/>
              </w:rPr>
            </w:pPr>
            <w:r w:rsidRPr="00D6783D">
              <w:rPr>
                <w:rFonts w:eastAsia="Arial" w:cs="Arial"/>
              </w:rPr>
              <w:t>the importance of cleanliness and hygiene and the standards that should be applied when applying massage in a variety of situations and environments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967EC9"/>
        </w:tc>
      </w:tr>
      <w:tr w:rsidR="00C47DDE" w:rsidRPr="00D6783D" w:rsidTr="00967EC9">
        <w:trPr>
          <w:trHeight w:val="397"/>
        </w:trPr>
        <w:tc>
          <w:tcPr>
            <w:tcW w:w="7621" w:type="dxa"/>
            <w:gridSpan w:val="2"/>
            <w:vAlign w:val="center"/>
          </w:tcPr>
          <w:p w:rsidR="00C47DDE" w:rsidRPr="00D6783D" w:rsidRDefault="007A3DB7" w:rsidP="007A3DB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eastAsia="Arial" w:cs="Arial"/>
              </w:rPr>
            </w:pPr>
            <w:r w:rsidRPr="00D6783D">
              <w:rPr>
                <w:rFonts w:eastAsia="Arial" w:cs="Arial"/>
              </w:rPr>
              <w:t>the importance of maintaining the dignity and comfort of the client throughout the massage process</w:t>
            </w:r>
          </w:p>
        </w:tc>
        <w:tc>
          <w:tcPr>
            <w:tcW w:w="1664" w:type="dxa"/>
            <w:vAlign w:val="center"/>
          </w:tcPr>
          <w:p w:rsidR="00C47DDE" w:rsidRPr="00D6783D" w:rsidRDefault="00C47DDE" w:rsidP="00967EC9"/>
        </w:tc>
      </w:tr>
    </w:tbl>
    <w:p w:rsidR="00483A54" w:rsidRPr="00D6783D" w:rsidRDefault="00483A54"/>
    <w:sectPr w:rsidR="00483A54" w:rsidRPr="00D6783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477" w:rsidRDefault="00194477">
      <w:pPr>
        <w:spacing w:after="0" w:line="240" w:lineRule="auto"/>
      </w:pPr>
      <w:r>
        <w:separator/>
      </w:r>
    </w:p>
  </w:endnote>
  <w:endnote w:type="continuationSeparator" w:id="0">
    <w:p w:rsidR="00194477" w:rsidRDefault="0019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9680557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05476" w:rsidRPr="00D6783D" w:rsidRDefault="00A84C39" w:rsidP="00D6783D">
            <w:pPr>
              <w:pStyle w:val="Footer"/>
              <w:tabs>
                <w:tab w:val="clear" w:pos="90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D6783D" w:rsidRPr="00D6783D">
              <w:rPr>
                <w:sz w:val="18"/>
                <w:szCs w:val="18"/>
              </w:rPr>
              <w:t>3 Sports Massage</w:t>
            </w:r>
            <w:r>
              <w:rPr>
                <w:sz w:val="18"/>
                <w:szCs w:val="18"/>
              </w:rPr>
              <w:t xml:space="preserve"> Mapping Toolkit:</w:t>
            </w:r>
            <w:r w:rsidR="00ED6FE7">
              <w:rPr>
                <w:sz w:val="18"/>
                <w:szCs w:val="18"/>
              </w:rPr>
              <w:t xml:space="preserve"> CNH20 </w:t>
            </w:r>
            <w:r w:rsidR="00ED6FE7" w:rsidRPr="00ED6FE7">
              <w:rPr>
                <w:sz w:val="18"/>
                <w:szCs w:val="18"/>
              </w:rPr>
              <w:t>Plan, apply and evaluate massage methods</w:t>
            </w:r>
            <w:r w:rsidR="00C05476" w:rsidRPr="00D6783D">
              <w:rPr>
                <w:sz w:val="18"/>
                <w:szCs w:val="18"/>
              </w:rPr>
              <w:t xml:space="preserve">   </w:t>
            </w:r>
            <w:r w:rsidR="00ED6FE7">
              <w:rPr>
                <w:sz w:val="18"/>
                <w:szCs w:val="18"/>
              </w:rPr>
              <w:t xml:space="preserve">                      </w:t>
            </w:r>
            <w:r w:rsidR="00C05476" w:rsidRPr="00D6783D">
              <w:rPr>
                <w:sz w:val="18"/>
                <w:szCs w:val="18"/>
              </w:rPr>
              <w:t xml:space="preserve">          </w:t>
            </w:r>
            <w:r w:rsidR="00ED6FE7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         </w:t>
            </w:r>
            <w:r w:rsidR="00ED6FE7">
              <w:rPr>
                <w:sz w:val="18"/>
                <w:szCs w:val="18"/>
              </w:rPr>
              <w:t xml:space="preserve"> </w:t>
            </w:r>
            <w:r w:rsidR="00C05476" w:rsidRPr="00D6783D">
              <w:rPr>
                <w:bCs/>
                <w:sz w:val="18"/>
                <w:szCs w:val="18"/>
              </w:rPr>
              <w:fldChar w:fldCharType="begin"/>
            </w:r>
            <w:r w:rsidR="00C05476" w:rsidRPr="00D6783D">
              <w:rPr>
                <w:bCs/>
                <w:sz w:val="18"/>
                <w:szCs w:val="18"/>
              </w:rPr>
              <w:instrText xml:space="preserve"> PAGE </w:instrText>
            </w:r>
            <w:r w:rsidR="00C05476" w:rsidRPr="00D6783D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="00C05476" w:rsidRPr="00D6783D">
              <w:rPr>
                <w:bCs/>
                <w:sz w:val="18"/>
                <w:szCs w:val="18"/>
              </w:rPr>
              <w:fldChar w:fldCharType="end"/>
            </w:r>
            <w:r w:rsidR="00D6783D" w:rsidRPr="00D6783D">
              <w:rPr>
                <w:bCs/>
                <w:sz w:val="18"/>
                <w:szCs w:val="18"/>
              </w:rPr>
              <w:t>:</w:t>
            </w:r>
            <w:r w:rsidR="00C05476" w:rsidRPr="00D6783D">
              <w:rPr>
                <w:bCs/>
                <w:sz w:val="18"/>
                <w:szCs w:val="18"/>
              </w:rPr>
              <w:fldChar w:fldCharType="begin"/>
            </w:r>
            <w:r w:rsidR="00C05476" w:rsidRPr="00D6783D">
              <w:rPr>
                <w:bCs/>
                <w:sz w:val="18"/>
                <w:szCs w:val="18"/>
              </w:rPr>
              <w:instrText xml:space="preserve"> NUMPAGES  </w:instrText>
            </w:r>
            <w:r w:rsidR="00C05476" w:rsidRPr="00D6783D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2</w:t>
            </w:r>
            <w:r w:rsidR="00C05476" w:rsidRPr="00D6783D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67EC9" w:rsidRPr="00D6783D" w:rsidRDefault="00C05476">
    <w:pPr>
      <w:pStyle w:val="Footer"/>
      <w:rPr>
        <w:sz w:val="18"/>
        <w:szCs w:val="18"/>
      </w:rPr>
    </w:pPr>
    <w:r w:rsidRPr="00D6783D">
      <w:rPr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477" w:rsidRDefault="00194477">
      <w:pPr>
        <w:spacing w:after="0" w:line="240" w:lineRule="auto"/>
      </w:pPr>
      <w:r>
        <w:separator/>
      </w:r>
    </w:p>
  </w:footnote>
  <w:footnote w:type="continuationSeparator" w:id="0">
    <w:p w:rsidR="00194477" w:rsidRDefault="00194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15637"/>
    <w:multiLevelType w:val="hybridMultilevel"/>
    <w:tmpl w:val="69347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11C56"/>
    <w:multiLevelType w:val="hybridMultilevel"/>
    <w:tmpl w:val="82A8C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CD1727"/>
    <w:multiLevelType w:val="hybridMultilevel"/>
    <w:tmpl w:val="DDF49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15557"/>
    <w:multiLevelType w:val="hybridMultilevel"/>
    <w:tmpl w:val="62921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B10B0"/>
    <w:multiLevelType w:val="hybridMultilevel"/>
    <w:tmpl w:val="C6181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C3001"/>
    <w:multiLevelType w:val="hybridMultilevel"/>
    <w:tmpl w:val="BDEA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13FA2"/>
    <w:multiLevelType w:val="hybridMultilevel"/>
    <w:tmpl w:val="D676062E"/>
    <w:lvl w:ilvl="0" w:tplc="25B4EA9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2821B6"/>
    <w:multiLevelType w:val="hybridMultilevel"/>
    <w:tmpl w:val="1D7C5D7C"/>
    <w:lvl w:ilvl="0" w:tplc="CC26533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B9"/>
    <w:rsid w:val="0004607E"/>
    <w:rsid w:val="000C09D3"/>
    <w:rsid w:val="00114D73"/>
    <w:rsid w:val="00194477"/>
    <w:rsid w:val="001D178B"/>
    <w:rsid w:val="0028258F"/>
    <w:rsid w:val="002B47D1"/>
    <w:rsid w:val="004706E4"/>
    <w:rsid w:val="00483A54"/>
    <w:rsid w:val="004D3BFF"/>
    <w:rsid w:val="005438D9"/>
    <w:rsid w:val="00555BB7"/>
    <w:rsid w:val="00567C56"/>
    <w:rsid w:val="005C665F"/>
    <w:rsid w:val="005F3FC0"/>
    <w:rsid w:val="00617BB9"/>
    <w:rsid w:val="00677EDC"/>
    <w:rsid w:val="00682218"/>
    <w:rsid w:val="006D3A7F"/>
    <w:rsid w:val="007A3DB7"/>
    <w:rsid w:val="007A58C7"/>
    <w:rsid w:val="0085542F"/>
    <w:rsid w:val="008E6A11"/>
    <w:rsid w:val="009542CE"/>
    <w:rsid w:val="00957D7C"/>
    <w:rsid w:val="00967EC9"/>
    <w:rsid w:val="00A04500"/>
    <w:rsid w:val="00A216D4"/>
    <w:rsid w:val="00A652D5"/>
    <w:rsid w:val="00A84C39"/>
    <w:rsid w:val="00BA241A"/>
    <w:rsid w:val="00BD0E28"/>
    <w:rsid w:val="00C05476"/>
    <w:rsid w:val="00C43CDC"/>
    <w:rsid w:val="00C47DDE"/>
    <w:rsid w:val="00D15B63"/>
    <w:rsid w:val="00D24DE3"/>
    <w:rsid w:val="00D60821"/>
    <w:rsid w:val="00D6783D"/>
    <w:rsid w:val="00DC5A73"/>
    <w:rsid w:val="00E05362"/>
    <w:rsid w:val="00E11EBE"/>
    <w:rsid w:val="00E96437"/>
    <w:rsid w:val="00E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785DFB-A345-4621-AE26-C3A828C5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07E"/>
    <w:pPr>
      <w:keepNext/>
      <w:keepLines/>
      <w:spacing w:after="24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07E"/>
    <w:pPr>
      <w:keepNext/>
      <w:keepLines/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07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07E"/>
    <w:rPr>
      <w:rFonts w:eastAsiaTheme="majorEastAsia" w:cstheme="majorBidi"/>
      <w:b/>
      <w:bCs/>
      <w:sz w:val="24"/>
      <w:szCs w:val="26"/>
    </w:rPr>
  </w:style>
  <w:style w:type="table" w:styleId="TableGrid">
    <w:name w:val="Table Grid"/>
    <w:basedOn w:val="TableNormal"/>
    <w:uiPriority w:val="59"/>
    <w:rsid w:val="0061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Etitlebold">
    <w:name w:val="U/E title bold"/>
    <w:basedOn w:val="Normal"/>
    <w:rsid w:val="00617BB9"/>
    <w:pPr>
      <w:spacing w:after="0" w:line="280" w:lineRule="exact"/>
      <w:ind w:left="1134" w:hanging="1134"/>
    </w:pPr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67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EC9"/>
  </w:style>
  <w:style w:type="paragraph" w:styleId="Footer">
    <w:name w:val="footer"/>
    <w:basedOn w:val="Normal"/>
    <w:link w:val="FooterChar"/>
    <w:uiPriority w:val="99"/>
    <w:unhideWhenUsed/>
    <w:rsid w:val="00967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EC9"/>
  </w:style>
  <w:style w:type="paragraph" w:styleId="ListParagraph">
    <w:name w:val="List Paragraph"/>
    <w:basedOn w:val="Normal"/>
    <w:uiPriority w:val="34"/>
    <w:qFormat/>
    <w:rsid w:val="00D24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 Boyce</cp:lastModifiedBy>
  <cp:revision>13</cp:revision>
  <dcterms:created xsi:type="dcterms:W3CDTF">2016-10-06T18:37:00Z</dcterms:created>
  <dcterms:modified xsi:type="dcterms:W3CDTF">2017-01-07T16:45:00Z</dcterms:modified>
</cp:coreProperties>
</file>